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31649F" w14:textId="569E06E7" w:rsidR="001C40EF" w:rsidRPr="00667287" w:rsidRDefault="001C40EF" w:rsidP="00667287">
      <w:pPr>
        <w:pStyle w:val="JNPC2016Title"/>
        <w:spacing w:after="240"/>
      </w:pPr>
      <w:r w:rsidRPr="00003789">
        <w:t>Acceleration of antidiabetic drug lead discovery by bioactivity-correlated techniques in combination with HPLC-HRMS-SPE-NMR</w:t>
      </w:r>
    </w:p>
    <w:p w14:paraId="32C90113" w14:textId="07158061" w:rsidR="00045338" w:rsidRPr="009C741D" w:rsidRDefault="001C40EF" w:rsidP="009C741D">
      <w:pPr>
        <w:pStyle w:val="JNPC2016Authors"/>
        <w:spacing w:after="240"/>
        <w:rPr>
          <w:lang w:val="en-US"/>
        </w:rPr>
      </w:pPr>
      <w:r>
        <w:rPr>
          <w:lang w:val="en-US"/>
        </w:rPr>
        <w:t>Kenneth T. Kongstad</w:t>
      </w:r>
      <w:r w:rsidR="00045338" w:rsidRPr="00816CE0">
        <w:rPr>
          <w:vertAlign w:val="superscript"/>
          <w:lang w:val="en-US"/>
        </w:rPr>
        <w:t>1</w:t>
      </w:r>
      <w:r w:rsidR="00045338" w:rsidRPr="00816CE0">
        <w:rPr>
          <w:lang w:val="en-US"/>
        </w:rPr>
        <w:t xml:space="preserve">, </w:t>
      </w:r>
      <w:r>
        <w:rPr>
          <w:lang w:val="en-US"/>
        </w:rPr>
        <w:t>Nils T. Nyberg</w:t>
      </w:r>
      <w:r>
        <w:rPr>
          <w:vertAlign w:val="superscript"/>
          <w:lang w:val="en-US"/>
        </w:rPr>
        <w:t>1</w:t>
      </w:r>
      <w:r w:rsidR="00045338" w:rsidRPr="00816CE0">
        <w:rPr>
          <w:lang w:val="en-US"/>
        </w:rPr>
        <w:t xml:space="preserve">, </w:t>
      </w:r>
      <w:proofErr w:type="spellStart"/>
      <w:r>
        <w:rPr>
          <w:lang w:val="en-US"/>
        </w:rPr>
        <w:t>Sileshi</w:t>
      </w:r>
      <w:proofErr w:type="spellEnd"/>
      <w:r>
        <w:rPr>
          <w:lang w:val="en-US"/>
        </w:rPr>
        <w:t xml:space="preserve"> G. Wubshet</w:t>
      </w:r>
      <w:r w:rsidRPr="00816CE0">
        <w:rPr>
          <w:vertAlign w:val="superscript"/>
          <w:lang w:val="en-US"/>
        </w:rPr>
        <w:t>1</w:t>
      </w:r>
      <w:proofErr w:type="gramStart"/>
      <w:r>
        <w:rPr>
          <w:vertAlign w:val="superscript"/>
          <w:lang w:val="en-US"/>
        </w:rPr>
        <w:t>,2</w:t>
      </w:r>
      <w:proofErr w:type="gramEnd"/>
      <w:r w:rsidR="00BD6FE1">
        <w:rPr>
          <w:lang w:val="en-US"/>
        </w:rPr>
        <w:t>,</w:t>
      </w:r>
      <w:r>
        <w:rPr>
          <w:lang w:val="en-US"/>
        </w:rPr>
        <w:t xml:space="preserve"> </w:t>
      </w:r>
      <w:r w:rsidRPr="00BD6FE1">
        <w:rPr>
          <w:u w:val="single"/>
          <w:lang w:val="en-US"/>
        </w:rPr>
        <w:t>Dan Staerk</w:t>
      </w:r>
      <w:r w:rsidRPr="00816CE0">
        <w:rPr>
          <w:vertAlign w:val="superscript"/>
          <w:lang w:val="en-US"/>
        </w:rPr>
        <w:t>1</w:t>
      </w:r>
    </w:p>
    <w:p w14:paraId="5F3A1723" w14:textId="1E738CAF" w:rsidR="009C741D" w:rsidRDefault="00045338" w:rsidP="009C741D">
      <w:pPr>
        <w:pStyle w:val="JNPC2016Authoraffiliations"/>
        <w:spacing w:after="240"/>
      </w:pPr>
      <w:r w:rsidRPr="00580877">
        <w:rPr>
          <w:vertAlign w:val="superscript"/>
        </w:rPr>
        <w:t>1</w:t>
      </w:r>
      <w:r w:rsidR="008E4DDC" w:rsidRPr="00580877">
        <w:t>Department</w:t>
      </w:r>
      <w:r w:rsidR="00CB1D03">
        <w:t xml:space="preserve"> of Drug Design and Pharmacology</w:t>
      </w:r>
      <w:r w:rsidR="008E4DDC" w:rsidRPr="00580877">
        <w:t xml:space="preserve">, </w:t>
      </w:r>
      <w:r w:rsidR="00CB1D03">
        <w:t>University of Copenhagen</w:t>
      </w:r>
      <w:r w:rsidR="008E4DDC" w:rsidRPr="00580877">
        <w:t>,</w:t>
      </w:r>
      <w:r w:rsidR="00CB1D03">
        <w:t xml:space="preserve"> </w:t>
      </w:r>
      <w:proofErr w:type="spellStart"/>
      <w:r w:rsidR="00CB1D03">
        <w:t>Universitetsparken</w:t>
      </w:r>
      <w:proofErr w:type="spellEnd"/>
      <w:r w:rsidR="00CB1D03">
        <w:t xml:space="preserve"> 2, DK-2100 Copenhagen</w:t>
      </w:r>
      <w:r w:rsidRPr="00580877">
        <w:t>,</w:t>
      </w:r>
      <w:r w:rsidR="0077547E">
        <w:t xml:space="preserve"> Denmark</w:t>
      </w:r>
      <w:r w:rsidR="00BB4A20">
        <w:t>,</w:t>
      </w:r>
      <w:r w:rsidRPr="00580877">
        <w:t xml:space="preserve"> </w:t>
      </w:r>
      <w:r w:rsidRPr="00580877">
        <w:rPr>
          <w:vertAlign w:val="superscript"/>
        </w:rPr>
        <w:t>2</w:t>
      </w:r>
      <w:r w:rsidR="00BB4A20">
        <w:t xml:space="preserve">Nofima AS - Norwegian Institute of Food, Fisheries and Aquaculture Research, PB 210, N-1431 </w:t>
      </w:r>
      <w:proofErr w:type="spellStart"/>
      <w:r w:rsidR="00BB4A20">
        <w:t>Ås</w:t>
      </w:r>
      <w:proofErr w:type="spellEnd"/>
      <w:r w:rsidR="00BB4A20">
        <w:t>, Norway</w:t>
      </w:r>
    </w:p>
    <w:p w14:paraId="5548E8B7" w14:textId="091AECAC" w:rsidR="00CB1D03" w:rsidRDefault="00CB1D03" w:rsidP="00CB1D03">
      <w:pPr>
        <w:pStyle w:val="JNPC2016Abstracttext"/>
      </w:pPr>
      <w:r w:rsidRPr="00667287">
        <w:t>In recent years, hyphenation of analytical-scale high-performance liquid chromatography and</w:t>
      </w:r>
      <w:r w:rsidRPr="00003789">
        <w:t xml:space="preserve"> high-resolution mass spectrometry with solid-phase extraction and nuclear magnetic resonance spectroscopy, </w:t>
      </w:r>
      <w:r w:rsidRPr="00003789">
        <w:rPr>
          <w:i/>
        </w:rPr>
        <w:t>i.e.</w:t>
      </w:r>
      <w:r w:rsidRPr="00003789">
        <w:t xml:space="preserve">, HPLC-HRMS-SPE-NMR, has proven successful for full structure elucidation directly from crude extracts without any </w:t>
      </w:r>
      <w:proofErr w:type="spellStart"/>
      <w:r w:rsidRPr="00003789">
        <w:t>prepurification</w:t>
      </w:r>
      <w:proofErr w:type="spellEnd"/>
      <w:r w:rsidRPr="00003789">
        <w:t xml:space="preserve"> steps.</w:t>
      </w:r>
      <w:r w:rsidRPr="00003789">
        <w:rPr>
          <w:vertAlign w:val="superscript"/>
        </w:rPr>
        <w:t>1</w:t>
      </w:r>
      <w:r w:rsidRPr="00003789">
        <w:t xml:space="preserve"> This even includes acquisition of direct-detected </w:t>
      </w:r>
      <w:r w:rsidRPr="00003789">
        <w:rPr>
          <w:vertAlign w:val="superscript"/>
        </w:rPr>
        <w:t>13</w:t>
      </w:r>
      <w:r w:rsidRPr="00003789">
        <w:t>C NMR spectra</w:t>
      </w:r>
      <w:r w:rsidRPr="0010394F">
        <w:rPr>
          <w:vertAlign w:val="superscript"/>
        </w:rPr>
        <w:t>2</w:t>
      </w:r>
      <w:r>
        <w:t xml:space="preserve"> and</w:t>
      </w:r>
      <w:r w:rsidRPr="00003789">
        <w:t xml:space="preserve"> database-assisted NMR structure elucidation</w:t>
      </w:r>
      <w:r>
        <w:t>.</w:t>
      </w:r>
      <w:r w:rsidRPr="0010394F">
        <w:rPr>
          <w:vertAlign w:val="superscript"/>
        </w:rPr>
        <w:t>3</w:t>
      </w:r>
      <w:r>
        <w:t xml:space="preserve"> </w:t>
      </w:r>
      <w:r w:rsidRPr="00003789">
        <w:t xml:space="preserve">However, the basic HPLC-HRMS-SPE-NMR setup does not give any information about the bioactivity of individual constituents in the crude extract. Thus, the recent </w:t>
      </w:r>
      <w:r>
        <w:t>development of</w:t>
      </w:r>
      <w:r w:rsidRPr="00003789">
        <w:t xml:space="preserve"> microplate-based high-resolution bioassays</w:t>
      </w:r>
      <w:proofErr w:type="gramStart"/>
      <w:r>
        <w:t>,</w:t>
      </w:r>
      <w:r>
        <w:rPr>
          <w:vertAlign w:val="superscript"/>
        </w:rPr>
        <w:t>4</w:t>
      </w:r>
      <w:proofErr w:type="gramEnd"/>
      <w:r>
        <w:t xml:space="preserve"> ligand fishing</w:t>
      </w:r>
      <w:r>
        <w:rPr>
          <w:vertAlign w:val="superscript"/>
        </w:rPr>
        <w:t>5</w:t>
      </w:r>
      <w:r>
        <w:t xml:space="preserve"> and bioactivity-correlated metabolomics has allowed targeting subsequent HPLC-HRMS-SPE-NMR experiments towards the bioactive constituents only - as indicated in the figure below. </w:t>
      </w:r>
      <w:r w:rsidRPr="00003789">
        <w:t xml:space="preserve"> </w:t>
      </w:r>
    </w:p>
    <w:p w14:paraId="68F62613" w14:textId="77777777" w:rsidR="00CB1D03" w:rsidRPr="00003789" w:rsidRDefault="00CB1D03" w:rsidP="00CB1D03">
      <w:pPr>
        <w:pStyle w:val="JNPC2016Abstracttext"/>
      </w:pPr>
    </w:p>
    <w:p w14:paraId="69149D9A" w14:textId="77777777" w:rsidR="00CB1D03" w:rsidRDefault="00CB1D03" w:rsidP="00CB1D03">
      <w:pPr>
        <w:pStyle w:val="JNPC2016Abstracttext"/>
      </w:pPr>
      <w:r>
        <w:rPr>
          <w:noProof/>
          <w:lang w:val="en-US" w:eastAsia="ko-KR"/>
        </w:rPr>
        <w:drawing>
          <wp:inline distT="0" distB="0" distL="0" distR="0" wp14:anchorId="2D5536F4" wp14:editId="3929FC91">
            <wp:extent cx="4342130" cy="2110225"/>
            <wp:effectExtent l="0" t="0" r="127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.tif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42130" cy="2110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1F8B75" w14:textId="77777777" w:rsidR="00CB1D03" w:rsidRPr="00003789" w:rsidRDefault="00CB1D03" w:rsidP="00CB1D03">
      <w:pPr>
        <w:pStyle w:val="JNPC2016Abstracttext"/>
      </w:pPr>
    </w:p>
    <w:p w14:paraId="208DB7D8" w14:textId="0F75CD52" w:rsidR="00045338" w:rsidRPr="00667287" w:rsidRDefault="00CB1D03" w:rsidP="00667287">
      <w:pPr>
        <w:pStyle w:val="JNPC2016Abstracttext"/>
        <w:spacing w:after="240"/>
        <w:rPr>
          <w:lang w:val="en-US"/>
        </w:rPr>
      </w:pPr>
      <w:r w:rsidRPr="00003789">
        <w:t xml:space="preserve">In this talk some recent examples of the successful use of high-resolution </w:t>
      </w:r>
      <w:r>
        <w:t xml:space="preserve">bioassays, ligand-fishing technologies and </w:t>
      </w:r>
      <w:r w:rsidRPr="00003789">
        <w:t>bioactivity</w:t>
      </w:r>
      <w:r>
        <w:t>-correlated metabolomics</w:t>
      </w:r>
      <w:r w:rsidRPr="00003789">
        <w:t xml:space="preserve"> in combination with HPLC-HRMS-SPE-NMR analysis will be given</w:t>
      </w:r>
      <w:r>
        <w:t xml:space="preserve"> - with emphasis on key-enzymes in the management of type 2 diabetes</w:t>
      </w:r>
      <w:r w:rsidRPr="00003789">
        <w:t>.</w:t>
      </w:r>
    </w:p>
    <w:p w14:paraId="64D4A1CE" w14:textId="4DA1F54E" w:rsidR="008E4DDC" w:rsidRPr="008E4DDC" w:rsidRDefault="008E4DDC" w:rsidP="009C741D">
      <w:pPr>
        <w:pStyle w:val="JNPC2016Acknowledgements"/>
      </w:pPr>
      <w:r>
        <w:t xml:space="preserve">Acknowledgements: </w:t>
      </w:r>
      <w:r w:rsidRPr="008E4DDC">
        <w:t xml:space="preserve"> </w:t>
      </w:r>
      <w:proofErr w:type="spellStart"/>
      <w:r w:rsidR="00667287">
        <w:t>Arife</w:t>
      </w:r>
      <w:proofErr w:type="spellEnd"/>
      <w:r w:rsidR="00667287">
        <w:t xml:space="preserve"> </w:t>
      </w:r>
      <w:proofErr w:type="spellStart"/>
      <w:r w:rsidR="00667287">
        <w:t>Önder</w:t>
      </w:r>
      <w:proofErr w:type="spellEnd"/>
      <w:r w:rsidR="00667287">
        <w:t xml:space="preserve"> is acknowledged for technical assistance</w:t>
      </w:r>
    </w:p>
    <w:p w14:paraId="413B4511" w14:textId="1B550C87" w:rsidR="000B4044" w:rsidRDefault="000B4044" w:rsidP="009C741D">
      <w:pPr>
        <w:pStyle w:val="JNPC2016Keywords"/>
      </w:pPr>
      <w:r>
        <w:rPr>
          <w:b/>
        </w:rPr>
        <w:t>Keywords</w:t>
      </w:r>
      <w:r w:rsidRPr="008401A8">
        <w:rPr>
          <w:b/>
        </w:rPr>
        <w:t>:</w:t>
      </w:r>
      <w:r>
        <w:t xml:space="preserve"> </w:t>
      </w:r>
      <w:r w:rsidR="003503B4">
        <w:t>High-resolution bioassay, ligand-fishing, metabolomics, HPLC-HRMS-SPE-NMR</w:t>
      </w:r>
    </w:p>
    <w:p w14:paraId="19D5614A" w14:textId="529C1C6F" w:rsidR="008E4DDC" w:rsidRDefault="008401A8" w:rsidP="00276593">
      <w:pPr>
        <w:pStyle w:val="JNPC2016Referenceheading"/>
      </w:pPr>
      <w:r w:rsidRPr="008401A8">
        <w:t>References:</w:t>
      </w:r>
      <w:r>
        <w:t xml:space="preserve"> </w:t>
      </w:r>
    </w:p>
    <w:p w14:paraId="371CE9BE" w14:textId="3C5B5DB3" w:rsidR="003503B4" w:rsidRPr="002D7AF7" w:rsidRDefault="00C40E93" w:rsidP="003503B4">
      <w:pPr>
        <w:pStyle w:val="JNPC2016Referencelist"/>
      </w:pPr>
      <w:proofErr w:type="spellStart"/>
      <w:r>
        <w:t>Vinther</w:t>
      </w:r>
      <w:proofErr w:type="spellEnd"/>
      <w:r>
        <w:t xml:space="preserve"> JM, </w:t>
      </w:r>
      <w:proofErr w:type="spellStart"/>
      <w:r>
        <w:t>Wubshet</w:t>
      </w:r>
      <w:proofErr w:type="spellEnd"/>
      <w:r>
        <w:t xml:space="preserve"> SG, Staerk</w:t>
      </w:r>
      <w:r w:rsidR="003503B4" w:rsidRPr="002D7AF7">
        <w:t xml:space="preserve"> D. NMR-based metabolomics and hyphenated NMR techniques – a perfect match in natural products research. In</w:t>
      </w:r>
      <w:r>
        <w:t>:</w:t>
      </w:r>
      <w:r w:rsidRPr="00C40E93">
        <w:t xml:space="preserve"> </w:t>
      </w:r>
      <w:r>
        <w:t xml:space="preserve">Heinrich M, </w:t>
      </w:r>
      <w:proofErr w:type="spellStart"/>
      <w:r>
        <w:t>Jäger</w:t>
      </w:r>
      <w:proofErr w:type="spellEnd"/>
      <w:r>
        <w:t xml:space="preserve"> AK, editors</w:t>
      </w:r>
      <w:r w:rsidRPr="002D7AF7">
        <w:t xml:space="preserve">. </w:t>
      </w:r>
      <w:r w:rsidR="003503B4" w:rsidRPr="002D7AF7">
        <w:t xml:space="preserve"> </w:t>
      </w:r>
      <w:proofErr w:type="spellStart"/>
      <w:r w:rsidR="003503B4" w:rsidRPr="00C40E93">
        <w:t>Ethnopharmacology</w:t>
      </w:r>
      <w:proofErr w:type="spellEnd"/>
      <w:r w:rsidR="003503B4" w:rsidRPr="00C40E93">
        <w:t xml:space="preserve"> – a Reader</w:t>
      </w:r>
      <w:r w:rsidR="003503B4" w:rsidRPr="002D7AF7">
        <w:rPr>
          <w:i/>
        </w:rPr>
        <w:t>.</w:t>
      </w:r>
      <w:r>
        <w:t xml:space="preserve"> Chichester: Wiley,</w:t>
      </w:r>
      <w:r w:rsidR="003503B4" w:rsidRPr="002D7AF7">
        <w:t xml:space="preserve"> </w:t>
      </w:r>
      <w:r>
        <w:t>2015,</w:t>
      </w:r>
      <w:r w:rsidR="003503B4" w:rsidRPr="002D7AF7">
        <w:t xml:space="preserve"> 63-74.</w:t>
      </w:r>
    </w:p>
    <w:p w14:paraId="6B3FF3BE" w14:textId="4360C68A" w:rsidR="003503B4" w:rsidRPr="002D7AF7" w:rsidRDefault="003503B4" w:rsidP="003503B4">
      <w:pPr>
        <w:pStyle w:val="JNPC2016Referencelist"/>
        <w:rPr>
          <w:lang w:val="en-US"/>
        </w:rPr>
      </w:pPr>
      <w:proofErr w:type="spellStart"/>
      <w:r w:rsidRPr="002D7AF7">
        <w:t>Wubshet</w:t>
      </w:r>
      <w:proofErr w:type="spellEnd"/>
      <w:r w:rsidR="00C40E93">
        <w:rPr>
          <w:iCs/>
        </w:rPr>
        <w:t xml:space="preserve"> SG, Nyberg NT,</w:t>
      </w:r>
      <w:r w:rsidRPr="002D7AF7">
        <w:t xml:space="preserve"> </w:t>
      </w:r>
      <w:proofErr w:type="spellStart"/>
      <w:r w:rsidRPr="002D7AF7">
        <w:t>Tejesvi</w:t>
      </w:r>
      <w:proofErr w:type="spellEnd"/>
      <w:r w:rsidR="00C40E93">
        <w:rPr>
          <w:iCs/>
        </w:rPr>
        <w:t xml:space="preserve"> MV, </w:t>
      </w:r>
      <w:proofErr w:type="spellStart"/>
      <w:r w:rsidR="00C40E93">
        <w:rPr>
          <w:iCs/>
        </w:rPr>
        <w:t>Pirttilä</w:t>
      </w:r>
      <w:proofErr w:type="spellEnd"/>
      <w:r w:rsidR="00C40E93">
        <w:rPr>
          <w:iCs/>
        </w:rPr>
        <w:t xml:space="preserve"> AM, </w:t>
      </w:r>
      <w:proofErr w:type="spellStart"/>
      <w:r w:rsidR="00C40E93">
        <w:rPr>
          <w:iCs/>
        </w:rPr>
        <w:t>Kajula</w:t>
      </w:r>
      <w:proofErr w:type="spellEnd"/>
      <w:r w:rsidR="00C40E93">
        <w:rPr>
          <w:iCs/>
        </w:rPr>
        <w:t xml:space="preserve"> M, </w:t>
      </w:r>
      <w:proofErr w:type="spellStart"/>
      <w:r w:rsidR="00C40E93">
        <w:rPr>
          <w:iCs/>
        </w:rPr>
        <w:t>Mattila</w:t>
      </w:r>
      <w:proofErr w:type="spellEnd"/>
      <w:r w:rsidR="00C40E93">
        <w:rPr>
          <w:iCs/>
        </w:rPr>
        <w:t xml:space="preserve"> S, Staerk</w:t>
      </w:r>
      <w:r w:rsidRPr="002D7AF7">
        <w:rPr>
          <w:iCs/>
        </w:rPr>
        <w:t xml:space="preserve"> D. </w:t>
      </w:r>
      <w:r w:rsidRPr="002D7AF7">
        <w:t xml:space="preserve">Targeting </w:t>
      </w:r>
      <w:proofErr w:type="gramStart"/>
      <w:r w:rsidRPr="002D7AF7">
        <w:t>high-performance</w:t>
      </w:r>
      <w:proofErr w:type="gramEnd"/>
      <w:r w:rsidRPr="002D7AF7">
        <w:t xml:space="preserve"> liquid chromatography-high-resolution mass spectrometry-solid-phase extraction-nuclear magnetic resonance analysis with high-resolution radical scavenging profiles - bioactive secondary metabolites from the </w:t>
      </w:r>
      <w:proofErr w:type="spellStart"/>
      <w:r w:rsidRPr="002D7AF7">
        <w:t>endophytic</w:t>
      </w:r>
      <w:proofErr w:type="spellEnd"/>
      <w:r w:rsidRPr="002D7AF7">
        <w:t xml:space="preserve"> fungus </w:t>
      </w:r>
      <w:proofErr w:type="spellStart"/>
      <w:r w:rsidRPr="002D7AF7">
        <w:rPr>
          <w:i/>
        </w:rPr>
        <w:t>Penicillium</w:t>
      </w:r>
      <w:proofErr w:type="spellEnd"/>
      <w:r w:rsidRPr="002D7AF7">
        <w:rPr>
          <w:i/>
        </w:rPr>
        <w:t xml:space="preserve"> </w:t>
      </w:r>
      <w:proofErr w:type="spellStart"/>
      <w:r w:rsidRPr="002D7AF7">
        <w:rPr>
          <w:i/>
        </w:rPr>
        <w:t>namyslowskii</w:t>
      </w:r>
      <w:proofErr w:type="spellEnd"/>
      <w:r w:rsidRPr="002D7AF7">
        <w:t xml:space="preserve">. </w:t>
      </w:r>
      <w:r w:rsidR="00C40E93">
        <w:rPr>
          <w:lang w:val="en-US"/>
        </w:rPr>
        <w:t xml:space="preserve">J </w:t>
      </w:r>
      <w:proofErr w:type="spellStart"/>
      <w:r w:rsidR="00C40E93">
        <w:rPr>
          <w:lang w:val="en-US"/>
        </w:rPr>
        <w:t>Chromatogr</w:t>
      </w:r>
      <w:proofErr w:type="spellEnd"/>
      <w:r w:rsidRPr="00C40E93">
        <w:rPr>
          <w:lang w:val="en-US"/>
        </w:rPr>
        <w:t xml:space="preserve"> A</w:t>
      </w:r>
      <w:r w:rsidRPr="002D7AF7">
        <w:rPr>
          <w:lang w:val="en-US"/>
        </w:rPr>
        <w:t xml:space="preserve"> </w:t>
      </w:r>
      <w:r w:rsidRPr="00C40E93">
        <w:rPr>
          <w:lang w:val="en-US"/>
        </w:rPr>
        <w:t>2013,</w:t>
      </w:r>
      <w:r w:rsidRPr="002D7AF7">
        <w:rPr>
          <w:lang w:val="en-US"/>
        </w:rPr>
        <w:t xml:space="preserve"> </w:t>
      </w:r>
      <w:r w:rsidRPr="00C40E93">
        <w:rPr>
          <w:lang w:val="en-US"/>
        </w:rPr>
        <w:t>13</w:t>
      </w:r>
      <w:bookmarkStart w:id="0" w:name="_GoBack"/>
      <w:bookmarkEnd w:id="0"/>
      <w:r w:rsidRPr="00C40E93">
        <w:rPr>
          <w:lang w:val="en-US"/>
        </w:rPr>
        <w:t>02</w:t>
      </w:r>
      <w:r w:rsidR="00C40E93">
        <w:rPr>
          <w:lang w:val="en-US"/>
        </w:rPr>
        <w:t>:</w:t>
      </w:r>
      <w:r w:rsidRPr="002D7AF7">
        <w:rPr>
          <w:lang w:val="en-US"/>
        </w:rPr>
        <w:t xml:space="preserve"> 34-39.</w:t>
      </w:r>
    </w:p>
    <w:p w14:paraId="0F76A914" w14:textId="6B490BA5" w:rsidR="003503B4" w:rsidRPr="002D7AF7" w:rsidRDefault="003503B4" w:rsidP="003503B4">
      <w:pPr>
        <w:pStyle w:val="JNPC2016Referencelist"/>
      </w:pPr>
      <w:proofErr w:type="spellStart"/>
      <w:r>
        <w:lastRenderedPageBreak/>
        <w:t>Kongstad</w:t>
      </w:r>
      <w:proofErr w:type="spellEnd"/>
      <w:r>
        <w:t xml:space="preserve"> KT, </w:t>
      </w:r>
      <w:proofErr w:type="spellStart"/>
      <w:r>
        <w:t>Wubshet</w:t>
      </w:r>
      <w:proofErr w:type="spellEnd"/>
      <w:r>
        <w:t xml:space="preserve"> SG, Nyberg NT.</w:t>
      </w:r>
      <w:r w:rsidRPr="002D7AF7">
        <w:t xml:space="preserve"> HPLC-NMR revisited: Using time-slice HPLC-SPE-NMR with database assisted </w:t>
      </w:r>
      <w:proofErr w:type="spellStart"/>
      <w:r w:rsidRPr="002D7AF7">
        <w:t>dereplication</w:t>
      </w:r>
      <w:proofErr w:type="spellEnd"/>
      <w:r w:rsidRPr="002D7AF7">
        <w:t>.</w:t>
      </w:r>
      <w:r>
        <w:t xml:space="preserve"> Anal</w:t>
      </w:r>
      <w:r w:rsidRPr="003503B4">
        <w:t xml:space="preserve"> </w:t>
      </w:r>
      <w:proofErr w:type="spellStart"/>
      <w:r w:rsidRPr="003503B4">
        <w:t>Chem</w:t>
      </w:r>
      <w:proofErr w:type="spellEnd"/>
      <w:r>
        <w:t xml:space="preserve"> </w:t>
      </w:r>
      <w:r w:rsidRPr="003503B4">
        <w:t>2013</w:t>
      </w:r>
      <w:r>
        <w:t xml:space="preserve">, </w:t>
      </w:r>
      <w:r w:rsidRPr="003503B4">
        <w:t>85</w:t>
      </w:r>
      <w:r>
        <w:t>: 3183-3189.</w:t>
      </w:r>
    </w:p>
    <w:p w14:paraId="56410ADA" w14:textId="7C187769" w:rsidR="003503B4" w:rsidRPr="003503B4" w:rsidRDefault="003503B4" w:rsidP="003503B4">
      <w:pPr>
        <w:pStyle w:val="JNPC2016Referencelist"/>
        <w:rPr>
          <w:color w:val="000000"/>
        </w:rPr>
      </w:pPr>
      <w:proofErr w:type="spellStart"/>
      <w:r>
        <w:t>Tahtah</w:t>
      </w:r>
      <w:proofErr w:type="spellEnd"/>
      <w:r w:rsidRPr="002D7AF7">
        <w:rPr>
          <w:i/>
          <w:vertAlign w:val="superscript"/>
          <w:lang w:val="pt-BR"/>
        </w:rPr>
        <w:t xml:space="preserve"> </w:t>
      </w:r>
      <w:r>
        <w:t xml:space="preserve">Y, </w:t>
      </w:r>
      <w:proofErr w:type="spellStart"/>
      <w:r>
        <w:t>Kongstad</w:t>
      </w:r>
      <w:proofErr w:type="spellEnd"/>
      <w:r>
        <w:t xml:space="preserve"> KT,</w:t>
      </w:r>
      <w:r w:rsidRPr="002D7AF7">
        <w:t xml:space="preserve"> </w:t>
      </w:r>
      <w:proofErr w:type="spellStart"/>
      <w:r w:rsidRPr="002D7AF7">
        <w:t>Wubshet</w:t>
      </w:r>
      <w:proofErr w:type="spellEnd"/>
      <w:r>
        <w:t xml:space="preserve"> SG, Nyberg</w:t>
      </w:r>
      <w:r w:rsidRPr="002D7AF7">
        <w:rPr>
          <w:i/>
          <w:vertAlign w:val="superscript"/>
          <w:lang w:val="pt-BR"/>
        </w:rPr>
        <w:t xml:space="preserve"> </w:t>
      </w:r>
      <w:r>
        <w:t xml:space="preserve">NT, </w:t>
      </w:r>
      <w:proofErr w:type="spellStart"/>
      <w:r>
        <w:t>Jønsson</w:t>
      </w:r>
      <w:proofErr w:type="spellEnd"/>
      <w:r w:rsidRPr="002D7AF7">
        <w:rPr>
          <w:i/>
          <w:vertAlign w:val="superscript"/>
          <w:lang w:val="pt-BR"/>
        </w:rPr>
        <w:t xml:space="preserve"> </w:t>
      </w:r>
      <w:r>
        <w:t xml:space="preserve">LH, </w:t>
      </w:r>
      <w:proofErr w:type="spellStart"/>
      <w:r>
        <w:t>Jäger</w:t>
      </w:r>
      <w:proofErr w:type="spellEnd"/>
      <w:r w:rsidRPr="002D7AF7">
        <w:rPr>
          <w:i/>
          <w:vertAlign w:val="superscript"/>
          <w:lang w:val="pt-BR"/>
        </w:rPr>
        <w:t xml:space="preserve"> </w:t>
      </w:r>
      <w:r>
        <w:t xml:space="preserve">AK, </w:t>
      </w:r>
      <w:proofErr w:type="spellStart"/>
      <w:r>
        <w:t>Qinglei</w:t>
      </w:r>
      <w:proofErr w:type="spellEnd"/>
      <w:r w:rsidRPr="002D7AF7">
        <w:rPr>
          <w:i/>
          <w:vertAlign w:val="superscript"/>
          <w:lang w:val="pt-BR"/>
        </w:rPr>
        <w:t xml:space="preserve"> </w:t>
      </w:r>
      <w:r>
        <w:t xml:space="preserve">S, </w:t>
      </w:r>
      <w:proofErr w:type="spellStart"/>
      <w:r>
        <w:t>Staerk</w:t>
      </w:r>
      <w:proofErr w:type="spellEnd"/>
      <w:r w:rsidRPr="002D7AF7">
        <w:t xml:space="preserve"> D. Triple aldose reductase/</w:t>
      </w:r>
      <w:r w:rsidRPr="002D7AF7">
        <w:rPr>
          <w:rFonts w:ascii="Symbol" w:hAnsi="Symbol"/>
        </w:rPr>
        <w:t></w:t>
      </w:r>
      <w:r w:rsidRPr="002D7AF7">
        <w:t xml:space="preserve">-glucosidase/radical scavenging high-resolution profiling combined with high-performance liquid chromatography – high-resolution mass spectrometry – solid-phase extraction – nuclear magnetic resonance spectroscopy for identification of antidiabetic constituents in crude extract of Radix </w:t>
      </w:r>
      <w:proofErr w:type="spellStart"/>
      <w:r w:rsidRPr="002D7AF7">
        <w:t>Scutellariae</w:t>
      </w:r>
      <w:proofErr w:type="spellEnd"/>
      <w:r w:rsidRPr="002D7AF7">
        <w:t>.</w:t>
      </w:r>
      <w:r w:rsidRPr="002D7AF7" w:rsidDel="00A061E4">
        <w:t xml:space="preserve"> </w:t>
      </w:r>
      <w:r w:rsidR="00C40E93">
        <w:t>J</w:t>
      </w:r>
      <w:r w:rsidRPr="00C40E93">
        <w:t xml:space="preserve"> </w:t>
      </w:r>
      <w:proofErr w:type="spellStart"/>
      <w:r w:rsidRPr="00C40E93">
        <w:t>Chroma</w:t>
      </w:r>
      <w:r w:rsidR="00C40E93">
        <w:t>togr</w:t>
      </w:r>
      <w:proofErr w:type="spellEnd"/>
      <w:r w:rsidRPr="00C40E93">
        <w:t xml:space="preserve"> A</w:t>
      </w:r>
      <w:r w:rsidRPr="002D7AF7">
        <w:t xml:space="preserve"> </w:t>
      </w:r>
      <w:r w:rsidRPr="00C40E93">
        <w:t>2015, 1408</w:t>
      </w:r>
      <w:r w:rsidR="00C40E93">
        <w:t>:</w:t>
      </w:r>
      <w:r w:rsidRPr="002D7AF7">
        <w:t xml:space="preserve"> 125-132</w:t>
      </w:r>
      <w:r w:rsidRPr="003503B4">
        <w:t>.</w:t>
      </w:r>
    </w:p>
    <w:p w14:paraId="184A3BF1" w14:textId="68129A1B" w:rsidR="003503B4" w:rsidRPr="003503B4" w:rsidRDefault="00C40E93" w:rsidP="003503B4">
      <w:pPr>
        <w:pStyle w:val="JNPC2016Referencelist"/>
      </w:pPr>
      <w:proofErr w:type="spellStart"/>
      <w:r>
        <w:rPr>
          <w:color w:val="000000"/>
        </w:rPr>
        <w:t>Wubshet</w:t>
      </w:r>
      <w:proofErr w:type="spellEnd"/>
      <w:r>
        <w:rPr>
          <w:color w:val="000000"/>
        </w:rPr>
        <w:t xml:space="preserve"> SG, </w:t>
      </w:r>
      <w:proofErr w:type="spellStart"/>
      <w:r>
        <w:rPr>
          <w:color w:val="000000"/>
        </w:rPr>
        <w:t>Brighente</w:t>
      </w:r>
      <w:proofErr w:type="spellEnd"/>
      <w:r>
        <w:rPr>
          <w:color w:val="000000"/>
        </w:rPr>
        <w:t xml:space="preserve"> IMC, </w:t>
      </w:r>
      <w:proofErr w:type="spellStart"/>
      <w:r>
        <w:rPr>
          <w:color w:val="000000"/>
        </w:rPr>
        <w:t>Moaddel</w:t>
      </w:r>
      <w:proofErr w:type="spellEnd"/>
      <w:r>
        <w:rPr>
          <w:color w:val="000000"/>
        </w:rPr>
        <w:t xml:space="preserve"> R,</w:t>
      </w:r>
      <w:r w:rsidR="003503B4" w:rsidRPr="002D7AF7">
        <w:rPr>
          <w:color w:val="000000"/>
        </w:rPr>
        <w:t xml:space="preserve"> </w:t>
      </w:r>
      <w:proofErr w:type="spellStart"/>
      <w:r w:rsidR="003503B4" w:rsidRPr="002D7AF7">
        <w:rPr>
          <w:color w:val="000000"/>
        </w:rPr>
        <w:t>Staerk</w:t>
      </w:r>
      <w:proofErr w:type="spellEnd"/>
      <w:r>
        <w:rPr>
          <w:color w:val="000000"/>
        </w:rPr>
        <w:t xml:space="preserve"> D</w:t>
      </w:r>
      <w:r w:rsidR="003503B4" w:rsidRPr="002D7AF7">
        <w:rPr>
          <w:color w:val="000000"/>
        </w:rPr>
        <w:t xml:space="preserve">. </w:t>
      </w:r>
      <w:r w:rsidR="003503B4" w:rsidRPr="002D7AF7">
        <w:t xml:space="preserve">Magnetic ligand fishing as a targeting tool for HPLC-HRMS-SPE-NMR: </w:t>
      </w:r>
      <w:r w:rsidR="003503B4" w:rsidRPr="002D7AF7">
        <w:rPr>
          <w:rFonts w:ascii="Symbol" w:hAnsi="Symbol"/>
        </w:rPr>
        <w:t></w:t>
      </w:r>
      <w:r w:rsidR="003503B4" w:rsidRPr="002D7AF7">
        <w:t xml:space="preserve">-glucosidase inhibitory ligands and </w:t>
      </w:r>
      <w:proofErr w:type="spellStart"/>
      <w:r w:rsidR="003503B4" w:rsidRPr="002D7AF7">
        <w:t>alkylresorcinol</w:t>
      </w:r>
      <w:proofErr w:type="spellEnd"/>
      <w:r w:rsidR="003503B4" w:rsidRPr="002D7AF7">
        <w:t xml:space="preserve"> glycosides from </w:t>
      </w:r>
      <w:r w:rsidR="003503B4" w:rsidRPr="002D7AF7">
        <w:rPr>
          <w:i/>
        </w:rPr>
        <w:t xml:space="preserve">Eugenia </w:t>
      </w:r>
      <w:proofErr w:type="spellStart"/>
      <w:r w:rsidR="003503B4" w:rsidRPr="002D7AF7">
        <w:rPr>
          <w:i/>
        </w:rPr>
        <w:t>catharinae</w:t>
      </w:r>
      <w:proofErr w:type="spellEnd"/>
      <w:r>
        <w:t>.</w:t>
      </w:r>
      <w:r w:rsidR="003503B4" w:rsidRPr="002D7AF7">
        <w:rPr>
          <w:color w:val="000000"/>
        </w:rPr>
        <w:t xml:space="preserve">  </w:t>
      </w:r>
      <w:r>
        <w:rPr>
          <w:color w:val="000000"/>
        </w:rPr>
        <w:t>J Nat Prod</w:t>
      </w:r>
      <w:r w:rsidR="003503B4" w:rsidRPr="002D7AF7">
        <w:rPr>
          <w:color w:val="000000"/>
        </w:rPr>
        <w:t xml:space="preserve"> </w:t>
      </w:r>
      <w:r w:rsidR="003503B4" w:rsidRPr="00C40E93">
        <w:rPr>
          <w:color w:val="000000"/>
        </w:rPr>
        <w:t>2015,</w:t>
      </w:r>
      <w:r w:rsidR="003503B4" w:rsidRPr="002D7AF7">
        <w:rPr>
          <w:color w:val="000000"/>
        </w:rPr>
        <w:t xml:space="preserve"> </w:t>
      </w:r>
      <w:r>
        <w:rPr>
          <w:color w:val="000000"/>
        </w:rPr>
        <w:t>78:</w:t>
      </w:r>
      <w:r w:rsidR="003503B4" w:rsidRPr="002D7AF7">
        <w:rPr>
          <w:color w:val="000000"/>
        </w:rPr>
        <w:t xml:space="preserve"> 2657-2665.</w:t>
      </w:r>
    </w:p>
    <w:p w14:paraId="2B5C7746" w14:textId="77777777" w:rsidR="003503B4" w:rsidRPr="009C741D" w:rsidRDefault="003503B4" w:rsidP="00C40E93">
      <w:pPr>
        <w:pStyle w:val="JNPC2016Referencelist"/>
        <w:numPr>
          <w:ilvl w:val="0"/>
          <w:numId w:val="0"/>
        </w:numPr>
        <w:ind w:left="454"/>
      </w:pPr>
    </w:p>
    <w:p w14:paraId="5AC91BF4" w14:textId="132E8D14" w:rsidR="008E4DDC" w:rsidRPr="009C741D" w:rsidRDefault="008E4DDC" w:rsidP="003503B4">
      <w:pPr>
        <w:pStyle w:val="JNPC2016Referencelist"/>
        <w:numPr>
          <w:ilvl w:val="0"/>
          <w:numId w:val="0"/>
        </w:numPr>
      </w:pPr>
    </w:p>
    <w:p w14:paraId="704248D6" w14:textId="188E8B43" w:rsidR="00045338" w:rsidRDefault="00816CE0" w:rsidP="009C741D">
      <w:pPr>
        <w:spacing w:before="240"/>
        <w:rPr>
          <w:lang w:val="en-GB"/>
        </w:rPr>
      </w:pPr>
      <w:r>
        <w:rPr>
          <w:lang w:val="en-GB"/>
        </w:rPr>
        <w:t xml:space="preserve">Preferred presentation: </w:t>
      </w:r>
      <w:sdt>
        <w:sdtPr>
          <w:rPr>
            <w:lang w:val="en-GB"/>
          </w:rPr>
          <w:id w:val="73428975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D6FE1">
            <w:rPr>
              <w:rFonts w:ascii="MS Gothic" w:eastAsia="MS Gothic" w:hAnsi="MS Gothic" w:hint="eastAsia"/>
              <w:lang w:val="en-GB"/>
            </w:rPr>
            <w:t>☒</w:t>
          </w:r>
        </w:sdtContent>
      </w:sdt>
      <w:r w:rsidR="00CB1D03">
        <w:rPr>
          <w:lang w:val="en-GB"/>
        </w:rPr>
        <w:t>O</w:t>
      </w:r>
      <w:r w:rsidR="00A66058">
        <w:rPr>
          <w:lang w:val="en-GB"/>
        </w:rPr>
        <w:t>ral</w:t>
      </w:r>
      <w:r>
        <w:rPr>
          <w:lang w:val="en-GB"/>
        </w:rPr>
        <w:tab/>
      </w:r>
      <w:sdt>
        <w:sdtPr>
          <w:rPr>
            <w:lang w:val="en-GB"/>
          </w:rPr>
          <w:id w:val="-18113955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447D5">
            <w:rPr>
              <w:rFonts w:ascii="MS Gothic" w:eastAsia="MS Gothic" w:hAnsi="MS Gothic" w:hint="eastAsia"/>
              <w:lang w:val="en-GB"/>
            </w:rPr>
            <w:t>☐</w:t>
          </w:r>
        </w:sdtContent>
      </w:sdt>
      <w:r>
        <w:rPr>
          <w:lang w:val="en-GB"/>
        </w:rPr>
        <w:t>Poster</w:t>
      </w:r>
      <w:r w:rsidR="00A66058">
        <w:rPr>
          <w:lang w:val="en-GB"/>
        </w:rPr>
        <w:tab/>
      </w:r>
      <w:sdt>
        <w:sdtPr>
          <w:rPr>
            <w:lang w:val="en-GB"/>
          </w:rPr>
          <w:id w:val="-6048817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6058">
            <w:rPr>
              <w:rFonts w:ascii="MS Gothic" w:eastAsia="MS Gothic" w:hAnsi="MS Gothic" w:hint="eastAsia"/>
              <w:lang w:val="en-GB"/>
            </w:rPr>
            <w:t>☐</w:t>
          </w:r>
        </w:sdtContent>
      </w:sdt>
      <w:r w:rsidR="00A66058">
        <w:rPr>
          <w:lang w:val="en-GB"/>
        </w:rPr>
        <w:t>Young Researchers Workshop</w:t>
      </w:r>
    </w:p>
    <w:p w14:paraId="1DE70E73" w14:textId="77777777" w:rsidR="0077547E" w:rsidRDefault="0077547E">
      <w:pPr>
        <w:rPr>
          <w:u w:val="single"/>
          <w:lang w:val="en-GB"/>
        </w:rPr>
      </w:pPr>
    </w:p>
    <w:p w14:paraId="1DCA21AB" w14:textId="6AA31B18" w:rsidR="00E145E2" w:rsidRPr="00B456E5" w:rsidRDefault="0077547E">
      <w:pPr>
        <w:rPr>
          <w:u w:val="single"/>
          <w:lang w:val="en-GB"/>
        </w:rPr>
      </w:pPr>
      <w:r>
        <w:rPr>
          <w:u w:val="single"/>
          <w:lang w:val="en-GB"/>
        </w:rPr>
        <w:t>Presenter</w:t>
      </w:r>
      <w:r w:rsidR="00E145E2" w:rsidRPr="00B456E5">
        <w:rPr>
          <w:u w:val="single"/>
          <w:lang w:val="en-GB"/>
        </w:rPr>
        <w:t xml:space="preserve">: </w:t>
      </w:r>
      <w:r w:rsidR="001C40EF">
        <w:rPr>
          <w:u w:val="single"/>
          <w:lang w:val="en-GB"/>
        </w:rPr>
        <w:t xml:space="preserve">Professor Dan </w:t>
      </w:r>
      <w:proofErr w:type="spellStart"/>
      <w:r w:rsidR="001C40EF">
        <w:rPr>
          <w:u w:val="single"/>
          <w:lang w:val="en-GB"/>
        </w:rPr>
        <w:t>Stærk</w:t>
      </w:r>
      <w:proofErr w:type="spellEnd"/>
      <w:r w:rsidR="00E145E2" w:rsidRPr="00B456E5">
        <w:rPr>
          <w:u w:val="single"/>
          <w:lang w:val="en-GB"/>
        </w:rPr>
        <w:t xml:space="preserve">  </w:t>
      </w:r>
    </w:p>
    <w:sectPr w:rsidR="00E145E2" w:rsidRPr="00B456E5" w:rsidSect="00C0231A">
      <w:headerReference w:type="default" r:id="rId9"/>
      <w:pgSz w:w="11900" w:h="16840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F450BFB" w14:textId="77777777" w:rsidR="00550C6A" w:rsidRDefault="00550C6A" w:rsidP="00045338">
      <w:r>
        <w:separator/>
      </w:r>
    </w:p>
  </w:endnote>
  <w:endnote w:type="continuationSeparator" w:id="0">
    <w:p w14:paraId="53F76625" w14:textId="77777777" w:rsidR="00550C6A" w:rsidRDefault="00550C6A" w:rsidP="000453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371C3B2" w14:textId="77777777" w:rsidR="00550C6A" w:rsidRDefault="00550C6A" w:rsidP="00045338">
      <w:r>
        <w:separator/>
      </w:r>
    </w:p>
  </w:footnote>
  <w:footnote w:type="continuationSeparator" w:id="0">
    <w:p w14:paraId="78D07FC2" w14:textId="77777777" w:rsidR="00550C6A" w:rsidRDefault="00550C6A" w:rsidP="000453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FD5DEE" w14:textId="40141BE0" w:rsidR="005219DB" w:rsidRPr="00816CE0" w:rsidRDefault="005219DB" w:rsidP="006F631E">
    <w:pPr>
      <w:tabs>
        <w:tab w:val="left" w:pos="1429"/>
        <w:tab w:val="right" w:pos="8300"/>
      </w:tabs>
      <w:jc w:val="right"/>
      <w:rPr>
        <w:i/>
        <w:sz w:val="18"/>
        <w:szCs w:val="18"/>
        <w:lang w:val="en-US"/>
      </w:rPr>
    </w:pPr>
    <w:r>
      <w:rPr>
        <w:i/>
        <w:sz w:val="18"/>
        <w:szCs w:val="18"/>
        <w:lang w:val="en-US"/>
      </w:rPr>
      <w:t>Example abstract for</w:t>
    </w:r>
    <w:r w:rsidRPr="00816CE0">
      <w:rPr>
        <w:i/>
        <w:sz w:val="18"/>
        <w:szCs w:val="18"/>
        <w:lang w:val="en-US"/>
      </w:rPr>
      <w:t xml:space="preserve"> Joint Natural Products Conference 2016 Copenhagen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B75CBD"/>
    <w:multiLevelType w:val="hybridMultilevel"/>
    <w:tmpl w:val="34FE81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035166"/>
    <w:multiLevelType w:val="hybridMultilevel"/>
    <w:tmpl w:val="FE989C0E"/>
    <w:lvl w:ilvl="0" w:tplc="20748B6E">
      <w:start w:val="1"/>
      <w:numFmt w:val="decimal"/>
      <w:pStyle w:val="JNPC2016Referencelist"/>
      <w:lvlText w:val="[%1]"/>
      <w:lvlJc w:val="left"/>
      <w:pPr>
        <w:ind w:left="454" w:hanging="45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forms" w:formatting="1" w:enforcement="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631E"/>
    <w:rsid w:val="000447D5"/>
    <w:rsid w:val="00045338"/>
    <w:rsid w:val="000B4044"/>
    <w:rsid w:val="000B5D19"/>
    <w:rsid w:val="000B6EA2"/>
    <w:rsid w:val="001C40EF"/>
    <w:rsid w:val="001D6A69"/>
    <w:rsid w:val="001F17C1"/>
    <w:rsid w:val="002702A9"/>
    <w:rsid w:val="00276593"/>
    <w:rsid w:val="00283E6E"/>
    <w:rsid w:val="003503B4"/>
    <w:rsid w:val="003F67A3"/>
    <w:rsid w:val="004A7290"/>
    <w:rsid w:val="005219DB"/>
    <w:rsid w:val="00550C6A"/>
    <w:rsid w:val="00580877"/>
    <w:rsid w:val="005B4E39"/>
    <w:rsid w:val="005C015D"/>
    <w:rsid w:val="005F09F8"/>
    <w:rsid w:val="00667287"/>
    <w:rsid w:val="006F631E"/>
    <w:rsid w:val="00774272"/>
    <w:rsid w:val="0077547E"/>
    <w:rsid w:val="00783BA4"/>
    <w:rsid w:val="00787B24"/>
    <w:rsid w:val="00793591"/>
    <w:rsid w:val="00816CE0"/>
    <w:rsid w:val="008401A8"/>
    <w:rsid w:val="0087587B"/>
    <w:rsid w:val="008E4DDC"/>
    <w:rsid w:val="009034BD"/>
    <w:rsid w:val="00960609"/>
    <w:rsid w:val="00960A40"/>
    <w:rsid w:val="00963B30"/>
    <w:rsid w:val="009C741D"/>
    <w:rsid w:val="009D47B8"/>
    <w:rsid w:val="00A66058"/>
    <w:rsid w:val="00B456E5"/>
    <w:rsid w:val="00B77E29"/>
    <w:rsid w:val="00BB4A20"/>
    <w:rsid w:val="00BB6162"/>
    <w:rsid w:val="00BD6FE1"/>
    <w:rsid w:val="00C0231A"/>
    <w:rsid w:val="00C256A8"/>
    <w:rsid w:val="00C40E93"/>
    <w:rsid w:val="00C458FB"/>
    <w:rsid w:val="00CB1D03"/>
    <w:rsid w:val="00CB6F1F"/>
    <w:rsid w:val="00CE2D06"/>
    <w:rsid w:val="00DC1E5E"/>
    <w:rsid w:val="00E145E2"/>
    <w:rsid w:val="00EE61A7"/>
    <w:rsid w:val="00F97D3F"/>
    <w:rsid w:val="00FE6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DA801A4"/>
  <w15:docId w15:val="{50A49E03-87C6-4754-AE45-5413E4E69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da-DK" w:eastAsia="en-US" w:bidi="ar-SA"/>
      </w:rPr>
    </w:rPrDefault>
    <w:pPrDefault/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JNPC2016Title">
    <w:name w:val="JNPC2016 Title"/>
    <w:basedOn w:val="a"/>
    <w:qFormat/>
    <w:rsid w:val="00C256A8"/>
    <w:rPr>
      <w:b/>
      <w:color w:val="1F497D" w:themeColor="text2"/>
      <w:sz w:val="32"/>
      <w:szCs w:val="32"/>
      <w:lang w:val="en-GB"/>
    </w:rPr>
  </w:style>
  <w:style w:type="paragraph" w:customStyle="1" w:styleId="JNPC2016Authoraffiliations">
    <w:name w:val="JNPC2016 Author affiliations"/>
    <w:basedOn w:val="a"/>
    <w:qFormat/>
    <w:rsid w:val="000B6EA2"/>
    <w:rPr>
      <w:i/>
      <w:sz w:val="22"/>
      <w:lang w:val="en-GB"/>
    </w:rPr>
  </w:style>
  <w:style w:type="paragraph" w:customStyle="1" w:styleId="JNPC2016Authors">
    <w:name w:val="JNPC2016 Authors"/>
    <w:basedOn w:val="a"/>
    <w:qFormat/>
    <w:rsid w:val="00580877"/>
  </w:style>
  <w:style w:type="paragraph" w:customStyle="1" w:styleId="JNPC2016Abstracttext">
    <w:name w:val="JNPC2016 Abstract text"/>
    <w:basedOn w:val="a"/>
    <w:qFormat/>
    <w:rsid w:val="00580877"/>
    <w:rPr>
      <w:lang w:val="en-GB"/>
    </w:rPr>
  </w:style>
  <w:style w:type="paragraph" w:customStyle="1" w:styleId="JNPC2016Acknowledgements">
    <w:name w:val="JNPC2016 Acknowledgements"/>
    <w:basedOn w:val="a"/>
    <w:autoRedefine/>
    <w:qFormat/>
    <w:rsid w:val="009C741D"/>
    <w:pPr>
      <w:spacing w:after="240"/>
    </w:pPr>
    <w:rPr>
      <w:i/>
      <w:sz w:val="22"/>
      <w:lang w:val="en-GB"/>
    </w:rPr>
  </w:style>
  <w:style w:type="paragraph" w:customStyle="1" w:styleId="JNPC2016Keywords">
    <w:name w:val="JNPC2016 Keywords"/>
    <w:basedOn w:val="a"/>
    <w:autoRedefine/>
    <w:qFormat/>
    <w:rsid w:val="009C741D"/>
    <w:pPr>
      <w:spacing w:after="240"/>
    </w:pPr>
    <w:rPr>
      <w:lang w:val="en-GB"/>
    </w:rPr>
  </w:style>
  <w:style w:type="paragraph" w:customStyle="1" w:styleId="JNPC2016Referenceheading">
    <w:name w:val="JNPC2016 Reference heading"/>
    <w:basedOn w:val="a"/>
    <w:autoRedefine/>
    <w:qFormat/>
    <w:rsid w:val="000B6EA2"/>
    <w:rPr>
      <w:b/>
      <w:lang w:val="en-GB"/>
    </w:rPr>
  </w:style>
  <w:style w:type="paragraph" w:customStyle="1" w:styleId="JNPC2016Referencelist">
    <w:name w:val="JNPC2016 Reference list"/>
    <w:basedOn w:val="a"/>
    <w:autoRedefine/>
    <w:qFormat/>
    <w:rsid w:val="000B6EA2"/>
    <w:pPr>
      <w:numPr>
        <w:numId w:val="1"/>
      </w:numPr>
    </w:pPr>
    <w:rPr>
      <w:lang w:val="en-GB"/>
    </w:rPr>
  </w:style>
  <w:style w:type="paragraph" w:styleId="a3">
    <w:name w:val="header"/>
    <w:basedOn w:val="a"/>
    <w:link w:val="Char"/>
    <w:uiPriority w:val="99"/>
    <w:unhideWhenUsed/>
    <w:rsid w:val="006F631E"/>
    <w:pPr>
      <w:tabs>
        <w:tab w:val="center" w:pos="4153"/>
        <w:tab w:val="right" w:pos="8306"/>
      </w:tabs>
    </w:pPr>
  </w:style>
  <w:style w:type="character" w:customStyle="1" w:styleId="Char">
    <w:name w:val="머리글 Char"/>
    <w:basedOn w:val="a0"/>
    <w:link w:val="a3"/>
    <w:uiPriority w:val="99"/>
    <w:rsid w:val="006F631E"/>
  </w:style>
  <w:style w:type="paragraph" w:styleId="a4">
    <w:name w:val="footer"/>
    <w:basedOn w:val="a"/>
    <w:link w:val="Char0"/>
    <w:uiPriority w:val="99"/>
    <w:unhideWhenUsed/>
    <w:rsid w:val="006F631E"/>
    <w:pPr>
      <w:tabs>
        <w:tab w:val="center" w:pos="4153"/>
        <w:tab w:val="right" w:pos="8306"/>
      </w:tabs>
    </w:pPr>
  </w:style>
  <w:style w:type="character" w:customStyle="1" w:styleId="Char0">
    <w:name w:val="바닥글 Char"/>
    <w:basedOn w:val="a0"/>
    <w:link w:val="a4"/>
    <w:uiPriority w:val="99"/>
    <w:rsid w:val="006F631E"/>
  </w:style>
  <w:style w:type="paragraph" w:styleId="a5">
    <w:name w:val="Balloon Text"/>
    <w:basedOn w:val="a"/>
    <w:link w:val="Char1"/>
    <w:uiPriority w:val="99"/>
    <w:semiHidden/>
    <w:unhideWhenUsed/>
    <w:locked/>
    <w:rsid w:val="00816CE0"/>
    <w:rPr>
      <w:rFonts w:ascii="Tahoma" w:hAnsi="Tahoma" w:cs="Tahoma"/>
      <w:sz w:val="16"/>
      <w:szCs w:val="16"/>
    </w:rPr>
  </w:style>
  <w:style w:type="character" w:customStyle="1" w:styleId="Char1">
    <w:name w:val="풍선 도움말 텍스트 Char"/>
    <w:basedOn w:val="a0"/>
    <w:link w:val="a5"/>
    <w:uiPriority w:val="99"/>
    <w:semiHidden/>
    <w:rsid w:val="00816CE0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locked/>
    <w:rsid w:val="003503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BC85943-4834-4202-97D1-EBCB5CDE88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497</Words>
  <Characters>2837</Characters>
  <Application>Microsoft Office Word</Application>
  <DocSecurity>0</DocSecurity>
  <Lines>23</Lines>
  <Paragraphs>6</Paragraphs>
  <ScaleCrop>false</ScaleCrop>
  <HeadingPairs>
    <vt:vector size="6" baseType="variant">
      <vt:variant>
        <vt:lpstr>제목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Københavns Universitet</Company>
  <LinksUpToDate>false</LinksUpToDate>
  <CharactersWithSpaces>3328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 Staerk</dc:creator>
  <cp:keywords/>
  <dc:description/>
  <cp:lastModifiedBy>Park</cp:lastModifiedBy>
  <cp:revision>2</cp:revision>
  <dcterms:created xsi:type="dcterms:W3CDTF">2016-02-16T15:05:00Z</dcterms:created>
  <dcterms:modified xsi:type="dcterms:W3CDTF">2016-02-16T15:05:00Z</dcterms:modified>
</cp:coreProperties>
</file>